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E3" w:rsidRDefault="00433EE3" w:rsidP="004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3EE3" w:rsidRPr="00433EE3" w:rsidRDefault="00433EE3" w:rsidP="00433EE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433EE3">
        <w:rPr>
          <w:rFonts w:ascii="Tahoma" w:eastAsia="Times New Roman" w:hAnsi="Tahoma" w:cs="Tahoma"/>
          <w:b/>
          <w:sz w:val="20"/>
          <w:szCs w:val="20"/>
        </w:rPr>
        <w:t xml:space="preserve">Ogłoszenie nr </w:t>
      </w:r>
      <w:r w:rsidR="001A1469">
        <w:t>335395 - 2016</w:t>
      </w:r>
      <w:r w:rsidR="00C34687">
        <w:rPr>
          <w:rFonts w:ascii="Tahoma" w:eastAsia="Times New Roman" w:hAnsi="Tahoma" w:cs="Tahoma"/>
          <w:b/>
          <w:sz w:val="20"/>
          <w:szCs w:val="20"/>
        </w:rPr>
        <w:t xml:space="preserve"> z dnia 2016-11-03</w:t>
      </w:r>
      <w:r w:rsidRPr="00433EE3">
        <w:rPr>
          <w:rFonts w:ascii="Tahoma" w:eastAsia="Times New Roman" w:hAnsi="Tahoma" w:cs="Tahoma"/>
          <w:b/>
          <w:sz w:val="20"/>
          <w:szCs w:val="20"/>
        </w:rPr>
        <w:t xml:space="preserve"> r.</w:t>
      </w:r>
    </w:p>
    <w:p w:rsidR="00433EE3" w:rsidRPr="00433EE3" w:rsidRDefault="00433EE3" w:rsidP="00433EE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433EE3">
        <w:rPr>
          <w:rFonts w:ascii="Tahoma" w:eastAsia="Times New Roman" w:hAnsi="Tahoma" w:cs="Tahoma"/>
          <w:b/>
          <w:sz w:val="20"/>
          <w:szCs w:val="20"/>
        </w:rPr>
        <w:br/>
        <w:t>Pruszcz: Ubezpieczenie mienia i odpowiedzialności Gminy Pruszcz</w:t>
      </w:r>
      <w:r w:rsidR="003B725D" w:rsidRPr="003B725D">
        <w:rPr>
          <w:rFonts w:ascii="Tahoma" w:eastAsia="Times New Roman" w:hAnsi="Tahoma" w:cs="Tahoma"/>
          <w:sz w:val="20"/>
          <w:szCs w:val="20"/>
        </w:rPr>
        <w:pict>
          <v:rect id="_x0000_i1025" style="width:0;height:1.5pt" o:hralign="center" o:hrstd="t" o:hrnoshade="t" o:hr="t" fillcolor="black" stroked="f"/>
        </w:pict>
      </w:r>
      <w:r w:rsidR="00DC466B" w:rsidRPr="00433EE3">
        <w:rPr>
          <w:rFonts w:ascii="Tahoma" w:eastAsia="Times New Roman" w:hAnsi="Tahoma" w:cs="Tahoma"/>
          <w:sz w:val="20"/>
          <w:szCs w:val="20"/>
        </w:rPr>
        <w:br/>
      </w:r>
      <w:r w:rsidR="00DC466B" w:rsidRPr="00433EE3">
        <w:rPr>
          <w:rFonts w:ascii="Tahoma" w:eastAsia="Times New Roman" w:hAnsi="Tahoma" w:cs="Tahoma"/>
          <w:sz w:val="20"/>
          <w:szCs w:val="20"/>
        </w:rPr>
        <w:br/>
      </w:r>
    </w:p>
    <w:p w:rsidR="00DC466B" w:rsidRPr="00433EE3" w:rsidRDefault="00DC466B" w:rsidP="00433EE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433EE3">
        <w:rPr>
          <w:rFonts w:ascii="Tahoma" w:eastAsia="Times New Roman" w:hAnsi="Tahoma" w:cs="Tahoma"/>
          <w:sz w:val="20"/>
          <w:szCs w:val="20"/>
        </w:rPr>
        <w:t>OGŁOSZENIE O ZMIANIE OGŁOSZENIA</w:t>
      </w:r>
    </w:p>
    <w:p w:rsidR="00DC466B" w:rsidRPr="00433EE3" w:rsidRDefault="00DC466B" w:rsidP="00DC46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33EE3">
        <w:rPr>
          <w:rFonts w:ascii="Tahoma" w:eastAsia="Times New Roman" w:hAnsi="Tahoma" w:cs="Tahoma"/>
          <w:b/>
          <w:bCs/>
          <w:sz w:val="20"/>
          <w:szCs w:val="20"/>
        </w:rPr>
        <w:t>Ogłoszenie dotyczy:</w:t>
      </w:r>
      <w:r w:rsidRPr="00433EE3">
        <w:rPr>
          <w:rFonts w:ascii="Tahoma" w:eastAsia="Times New Roman" w:hAnsi="Tahoma" w:cs="Tahoma"/>
          <w:sz w:val="20"/>
          <w:szCs w:val="20"/>
        </w:rPr>
        <w:t xml:space="preserve"> Ogłoszenia o zamówieniu.</w:t>
      </w:r>
    </w:p>
    <w:p w:rsidR="00433EE3" w:rsidRPr="00433EE3" w:rsidRDefault="00DC466B" w:rsidP="00DC46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33EE3">
        <w:rPr>
          <w:rFonts w:ascii="Tahoma" w:eastAsia="Times New Roman" w:hAnsi="Tahoma" w:cs="Tahoma"/>
          <w:b/>
          <w:bCs/>
          <w:sz w:val="20"/>
          <w:szCs w:val="20"/>
        </w:rPr>
        <w:t>Informacje o zmienianym ogłoszeniu:</w:t>
      </w:r>
      <w:r w:rsidRPr="00433EE3">
        <w:rPr>
          <w:rFonts w:ascii="Tahoma" w:eastAsia="Times New Roman" w:hAnsi="Tahoma" w:cs="Tahoma"/>
          <w:sz w:val="20"/>
          <w:szCs w:val="20"/>
        </w:rPr>
        <w:t xml:space="preserve"> </w:t>
      </w:r>
      <w:r w:rsidR="00433EE3" w:rsidRPr="00C34687">
        <w:rPr>
          <w:rFonts w:ascii="Tahoma" w:eastAsia="Times New Roman" w:hAnsi="Tahoma" w:cs="Tahoma"/>
          <w:sz w:val="20"/>
          <w:szCs w:val="20"/>
        </w:rPr>
        <w:t>Ogłoszenie nr 328804 – 2016 z dnia 2016-10-21 r.</w:t>
      </w:r>
    </w:p>
    <w:p w:rsidR="00DC466B" w:rsidRPr="00433EE3" w:rsidRDefault="00DC466B" w:rsidP="00DC46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33EE3">
        <w:rPr>
          <w:rFonts w:ascii="Tahoma" w:eastAsia="Times New Roman" w:hAnsi="Tahoma" w:cs="Tahoma"/>
          <w:sz w:val="20"/>
          <w:szCs w:val="20"/>
        </w:rPr>
        <w:t>SEKCJA I: ZAMAWIAJĄCY</w:t>
      </w:r>
    </w:p>
    <w:p w:rsidR="00433EE3" w:rsidRPr="00433EE3" w:rsidRDefault="00433EE3" w:rsidP="00DC46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33EE3">
        <w:rPr>
          <w:rFonts w:ascii="Tahoma" w:eastAsia="Times New Roman" w:hAnsi="Tahoma" w:cs="Tahoma"/>
          <w:sz w:val="20"/>
          <w:szCs w:val="20"/>
        </w:rPr>
        <w:t>I. 1) NAZWA I ADRES: Gmina Pruszcz, krajowy numer identyfikacyjny 9235105000000, ul. ul. Główna  33, 86120   Pruszcz, woj. kujawsko-pomorskie, państwo Polska, tel. 52 562 43 00, e-mail , faks 52 562 43 02.</w:t>
      </w:r>
      <w:r w:rsidRPr="00433EE3">
        <w:rPr>
          <w:rFonts w:ascii="Tahoma" w:eastAsia="Times New Roman" w:hAnsi="Tahoma" w:cs="Tahoma"/>
          <w:sz w:val="20"/>
          <w:szCs w:val="20"/>
        </w:rPr>
        <w:br/>
        <w:t xml:space="preserve">Adres strony internetowej (URL): </w:t>
      </w:r>
      <w:hyperlink r:id="rId5" w:history="1">
        <w:r w:rsidRPr="00433EE3">
          <w:rPr>
            <w:rStyle w:val="Hipercze"/>
            <w:rFonts w:ascii="Tahoma" w:eastAsia="Times New Roman" w:hAnsi="Tahoma" w:cs="Tahoma"/>
            <w:sz w:val="20"/>
            <w:szCs w:val="20"/>
          </w:rPr>
          <w:t>www.pruszcz.pl</w:t>
        </w:r>
      </w:hyperlink>
    </w:p>
    <w:p w:rsidR="00DC466B" w:rsidRPr="00433EE3" w:rsidRDefault="00DC466B" w:rsidP="00DC46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33EE3">
        <w:rPr>
          <w:rFonts w:ascii="Tahoma" w:eastAsia="Times New Roman" w:hAnsi="Tahoma" w:cs="Tahoma"/>
          <w:sz w:val="20"/>
          <w:szCs w:val="20"/>
        </w:rPr>
        <w:t>SEKCJA II: ZMIANY W OGŁOSZENIU</w:t>
      </w:r>
    </w:p>
    <w:p w:rsidR="00DC466B" w:rsidRDefault="00DC466B" w:rsidP="00DC466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433EE3">
        <w:rPr>
          <w:rFonts w:ascii="Tahoma" w:eastAsia="Times New Roman" w:hAnsi="Tahoma" w:cs="Tahoma"/>
          <w:b/>
          <w:bCs/>
          <w:sz w:val="20"/>
          <w:szCs w:val="20"/>
        </w:rPr>
        <w:t>II.1) Tekst, który należy zmienić:</w:t>
      </w:r>
    </w:p>
    <w:p w:rsidR="00C34687" w:rsidRDefault="00C34687" w:rsidP="00DC466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Pkt 18</w:t>
      </w:r>
      <w:r w:rsidR="00922C51">
        <w:rPr>
          <w:rFonts w:ascii="Tahoma" w:eastAsia="Times New Roman" w:hAnsi="Tahoma" w:cs="Tahoma"/>
          <w:b/>
          <w:bCs/>
          <w:sz w:val="20"/>
          <w:szCs w:val="20"/>
        </w:rPr>
        <w:t>.13.</w:t>
      </w:r>
    </w:p>
    <w:p w:rsidR="00B17E21" w:rsidRPr="00C34687" w:rsidRDefault="00C34687" w:rsidP="00922C51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C34687">
        <w:rPr>
          <w:rFonts w:ascii="Tahoma" w:eastAsia="Times New Roman" w:hAnsi="Tahoma" w:cs="Tahoma"/>
          <w:b/>
          <w:color w:val="FF0000"/>
          <w:sz w:val="20"/>
          <w:szCs w:val="20"/>
        </w:rPr>
        <w:t>BYŁO:</w:t>
      </w:r>
    </w:p>
    <w:p w:rsidR="00C34687" w:rsidRPr="00433EE3" w:rsidRDefault="00C34687" w:rsidP="00922C51">
      <w:pPr>
        <w:pStyle w:val="Nagwek1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3F3F3"/>
        <w:tabs>
          <w:tab w:val="clear" w:pos="432"/>
          <w:tab w:val="left" w:pos="426"/>
        </w:tabs>
        <w:spacing w:before="0"/>
        <w:ind w:left="426" w:hanging="426"/>
        <w:rPr>
          <w:rFonts w:ascii="Tahoma" w:hAnsi="Tahoma" w:cs="Tahoma"/>
        </w:rPr>
      </w:pPr>
      <w:r w:rsidRPr="00433EE3">
        <w:rPr>
          <w:rFonts w:ascii="Tahoma" w:hAnsi="Tahoma" w:cs="Tahoma"/>
          <w:sz w:val="20"/>
          <w:u w:val="none"/>
        </w:rPr>
        <w:t>18. OPIS SPOSOBU PRZYGOTOWANIA OFERT.</w:t>
      </w:r>
    </w:p>
    <w:p w:rsidR="00C34687" w:rsidRPr="00433EE3" w:rsidRDefault="00922C51" w:rsidP="00C34687">
      <w:pPr>
        <w:pStyle w:val="Akapitzlist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18.13 </w:t>
      </w:r>
      <w:r w:rsidR="00C34687" w:rsidRPr="00433EE3">
        <w:rPr>
          <w:rFonts w:ascii="Tahoma" w:hAnsi="Tahoma" w:cs="Tahoma"/>
          <w:sz w:val="20"/>
          <w:szCs w:val="20"/>
        </w:rPr>
        <w:t>Oferta musi być złożona Zamawiającemu w nieprzejrzystej i zamkniętej kopercie z opisem:</w:t>
      </w:r>
    </w:p>
    <w:p w:rsidR="00C34687" w:rsidRPr="00433EE3" w:rsidRDefault="00C34687" w:rsidP="00C34687">
      <w:pPr>
        <w:spacing w:after="0" w:line="240" w:lineRule="auto"/>
        <w:ind w:left="1136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>pełna nazwa wykonawcy</w:t>
      </w:r>
    </w:p>
    <w:p w:rsidR="00C34687" w:rsidRPr="00433EE3" w:rsidRDefault="00C34687" w:rsidP="00C34687">
      <w:pPr>
        <w:spacing w:after="0" w:line="240" w:lineRule="auto"/>
        <w:ind w:left="1136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>adres</w:t>
      </w:r>
    </w:p>
    <w:p w:rsidR="00C34687" w:rsidRPr="00433EE3" w:rsidRDefault="00C34687" w:rsidP="00C34687">
      <w:pPr>
        <w:spacing w:after="0" w:line="240" w:lineRule="auto"/>
        <w:ind w:left="1136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 xml:space="preserve">numer telefonu, faksu </w:t>
      </w:r>
    </w:p>
    <w:p w:rsidR="00C34687" w:rsidRPr="00433EE3" w:rsidRDefault="00C34687" w:rsidP="00C34687">
      <w:pPr>
        <w:tabs>
          <w:tab w:val="left" w:pos="4678"/>
        </w:tabs>
        <w:spacing w:after="0" w:line="240" w:lineRule="auto"/>
        <w:ind w:left="1134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>NIP, REGON</w:t>
      </w:r>
      <w:r w:rsidRPr="00433EE3">
        <w:rPr>
          <w:rFonts w:ascii="Tahoma" w:hAnsi="Tahoma" w:cs="Tahoma"/>
          <w:i/>
          <w:sz w:val="20"/>
          <w:szCs w:val="20"/>
        </w:rPr>
        <w:t xml:space="preserve"> </w:t>
      </w:r>
    </w:p>
    <w:p w:rsidR="00C34687" w:rsidRPr="00433EE3" w:rsidRDefault="00C34687" w:rsidP="00C34687">
      <w:pPr>
        <w:tabs>
          <w:tab w:val="left" w:pos="993"/>
        </w:tabs>
        <w:spacing w:after="0" w:line="240" w:lineRule="auto"/>
        <w:rPr>
          <w:rFonts w:ascii="Tahoma" w:hAnsi="Tahoma" w:cs="Tahoma"/>
          <w:sz w:val="20"/>
          <w:szCs w:val="20"/>
          <w:highlight w:val="lightGray"/>
        </w:rPr>
      </w:pPr>
      <w:r w:rsidRPr="00433EE3">
        <w:rPr>
          <w:rFonts w:ascii="Tahoma" w:hAnsi="Tahoma" w:cs="Tahoma"/>
          <w:b/>
          <w:i/>
          <w:sz w:val="20"/>
          <w:szCs w:val="20"/>
          <w:highlight w:val="lightGray"/>
        </w:rPr>
        <w:t>OFERTA NA UBEZPIECZENIE MIENIA I ODPOWIEDZIALNOŚCI ZAMAWIAJĄCEGO</w:t>
      </w:r>
    </w:p>
    <w:p w:rsidR="00C34687" w:rsidRPr="00C34687" w:rsidRDefault="00C34687" w:rsidP="00C34687">
      <w:pPr>
        <w:tabs>
          <w:tab w:val="left" w:pos="4678"/>
        </w:tabs>
        <w:spacing w:after="0" w:line="240" w:lineRule="auto"/>
        <w:ind w:left="1988"/>
        <w:rPr>
          <w:rFonts w:ascii="Tahoma" w:hAnsi="Tahoma" w:cs="Tahoma"/>
          <w:sz w:val="20"/>
          <w:szCs w:val="20"/>
        </w:rPr>
      </w:pPr>
      <w:r w:rsidRPr="00433EE3">
        <w:rPr>
          <w:rFonts w:ascii="Tahoma" w:eastAsia="Tahoma" w:hAnsi="Tahoma" w:cs="Tahoma"/>
          <w:b/>
          <w:i/>
          <w:sz w:val="20"/>
          <w:szCs w:val="20"/>
          <w:highlight w:val="lightGray"/>
        </w:rPr>
        <w:t xml:space="preserve">– </w:t>
      </w:r>
      <w:r>
        <w:rPr>
          <w:rFonts w:ascii="Tahoma" w:hAnsi="Tahoma" w:cs="Tahoma"/>
          <w:b/>
          <w:i/>
          <w:sz w:val="20"/>
          <w:szCs w:val="20"/>
          <w:highlight w:val="lightGray"/>
        </w:rPr>
        <w:t>NIE OTWIERAĆ PRZED 07</w:t>
      </w:r>
      <w:r w:rsidRPr="00433EE3">
        <w:rPr>
          <w:rFonts w:ascii="Tahoma" w:hAnsi="Tahoma" w:cs="Tahoma"/>
          <w:b/>
          <w:i/>
          <w:sz w:val="20"/>
          <w:szCs w:val="20"/>
          <w:highlight w:val="lightGray"/>
        </w:rPr>
        <w:t>.11.2016R., GODZ. 11:20</w:t>
      </w:r>
    </w:p>
    <w:p w:rsidR="00C34687" w:rsidRPr="00C34687" w:rsidRDefault="00C34687" w:rsidP="00922C51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C34687">
        <w:rPr>
          <w:rFonts w:ascii="Tahoma" w:eastAsia="Times New Roman" w:hAnsi="Tahoma" w:cs="Tahoma"/>
          <w:b/>
          <w:color w:val="FF0000"/>
          <w:sz w:val="20"/>
          <w:szCs w:val="20"/>
        </w:rPr>
        <w:t>JEST:</w:t>
      </w:r>
    </w:p>
    <w:p w:rsidR="00433EE3" w:rsidRPr="00433EE3" w:rsidRDefault="00433EE3" w:rsidP="00922C51">
      <w:pPr>
        <w:pStyle w:val="Nagwek1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3F3F3"/>
        <w:tabs>
          <w:tab w:val="clear" w:pos="432"/>
          <w:tab w:val="left" w:pos="426"/>
        </w:tabs>
        <w:spacing w:before="0"/>
        <w:ind w:left="426" w:hanging="426"/>
        <w:rPr>
          <w:rFonts w:ascii="Tahoma" w:hAnsi="Tahoma" w:cs="Tahoma"/>
        </w:rPr>
      </w:pPr>
      <w:r w:rsidRPr="00433EE3">
        <w:rPr>
          <w:rFonts w:ascii="Tahoma" w:hAnsi="Tahoma" w:cs="Tahoma"/>
          <w:sz w:val="20"/>
          <w:u w:val="none"/>
        </w:rPr>
        <w:t>18. OPIS SPOSOBU PRZYGOTOWANIA OFERT.</w:t>
      </w:r>
    </w:p>
    <w:p w:rsidR="00433EE3" w:rsidRPr="00433EE3" w:rsidRDefault="00922C51" w:rsidP="00433EE3">
      <w:pPr>
        <w:pStyle w:val="Akapitzlist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18.13. </w:t>
      </w:r>
      <w:r w:rsidR="00433EE3" w:rsidRPr="00433EE3">
        <w:rPr>
          <w:rFonts w:ascii="Tahoma" w:hAnsi="Tahoma" w:cs="Tahoma"/>
          <w:sz w:val="20"/>
          <w:szCs w:val="20"/>
        </w:rPr>
        <w:t>Oferta musi być złożona Zamawiającemu w nieprzejrzystej i zamkniętej kopercie z opisem:</w:t>
      </w:r>
    </w:p>
    <w:p w:rsidR="00433EE3" w:rsidRPr="00433EE3" w:rsidRDefault="00433EE3" w:rsidP="00433EE3">
      <w:pPr>
        <w:spacing w:after="0" w:line="240" w:lineRule="auto"/>
        <w:ind w:left="1136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>pełna nazwa wykonawcy</w:t>
      </w:r>
    </w:p>
    <w:p w:rsidR="00433EE3" w:rsidRPr="00433EE3" w:rsidRDefault="00433EE3" w:rsidP="00433EE3">
      <w:pPr>
        <w:spacing w:after="0" w:line="240" w:lineRule="auto"/>
        <w:ind w:left="1136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>adres</w:t>
      </w:r>
    </w:p>
    <w:p w:rsidR="00433EE3" w:rsidRPr="00433EE3" w:rsidRDefault="00433EE3" w:rsidP="00433EE3">
      <w:pPr>
        <w:spacing w:after="0" w:line="240" w:lineRule="auto"/>
        <w:ind w:left="1136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 xml:space="preserve">numer telefonu, faksu </w:t>
      </w:r>
    </w:p>
    <w:p w:rsidR="00433EE3" w:rsidRPr="00433EE3" w:rsidRDefault="00433EE3" w:rsidP="00433EE3">
      <w:pPr>
        <w:tabs>
          <w:tab w:val="left" w:pos="4678"/>
        </w:tabs>
        <w:spacing w:after="0" w:line="240" w:lineRule="auto"/>
        <w:ind w:left="1134" w:hanging="427"/>
        <w:rPr>
          <w:rFonts w:ascii="Tahoma" w:hAnsi="Tahoma" w:cs="Tahoma"/>
          <w:sz w:val="20"/>
          <w:szCs w:val="20"/>
        </w:rPr>
      </w:pPr>
      <w:r w:rsidRPr="00433EE3">
        <w:rPr>
          <w:rFonts w:ascii="Tahoma" w:hAnsi="Tahoma" w:cs="Tahoma"/>
          <w:sz w:val="20"/>
          <w:szCs w:val="20"/>
          <w:u w:val="single"/>
        </w:rPr>
        <w:t>NIP, REGON</w:t>
      </w:r>
      <w:r w:rsidRPr="00433EE3">
        <w:rPr>
          <w:rFonts w:ascii="Tahoma" w:hAnsi="Tahoma" w:cs="Tahoma"/>
          <w:i/>
          <w:sz w:val="20"/>
          <w:szCs w:val="20"/>
        </w:rPr>
        <w:t xml:space="preserve"> </w:t>
      </w:r>
    </w:p>
    <w:p w:rsidR="00433EE3" w:rsidRPr="00433EE3" w:rsidRDefault="00433EE3" w:rsidP="00433EE3">
      <w:pPr>
        <w:tabs>
          <w:tab w:val="left" w:pos="993"/>
        </w:tabs>
        <w:spacing w:after="0" w:line="240" w:lineRule="auto"/>
        <w:rPr>
          <w:rFonts w:ascii="Tahoma" w:hAnsi="Tahoma" w:cs="Tahoma"/>
          <w:sz w:val="20"/>
          <w:szCs w:val="20"/>
          <w:highlight w:val="lightGray"/>
        </w:rPr>
      </w:pPr>
      <w:r w:rsidRPr="00433EE3">
        <w:rPr>
          <w:rFonts w:ascii="Tahoma" w:hAnsi="Tahoma" w:cs="Tahoma"/>
          <w:b/>
          <w:i/>
          <w:sz w:val="20"/>
          <w:szCs w:val="20"/>
          <w:highlight w:val="lightGray"/>
        </w:rPr>
        <w:t>OFERTA NA UBEZPIECZENIE MIENIA I ODPOWIEDZIALNOŚCI ZAMAWIAJĄCEGO</w:t>
      </w:r>
    </w:p>
    <w:p w:rsidR="00B95F7B" w:rsidRPr="00C34687" w:rsidRDefault="00433EE3" w:rsidP="00C34687">
      <w:pPr>
        <w:tabs>
          <w:tab w:val="left" w:pos="4678"/>
        </w:tabs>
        <w:spacing w:after="0" w:line="240" w:lineRule="auto"/>
        <w:ind w:left="1988"/>
        <w:rPr>
          <w:rFonts w:ascii="Tahoma" w:hAnsi="Tahoma" w:cs="Tahoma"/>
          <w:sz w:val="20"/>
          <w:szCs w:val="20"/>
        </w:rPr>
      </w:pPr>
      <w:r w:rsidRPr="00433EE3">
        <w:rPr>
          <w:rFonts w:ascii="Tahoma" w:eastAsia="Tahoma" w:hAnsi="Tahoma" w:cs="Tahoma"/>
          <w:b/>
          <w:i/>
          <w:sz w:val="20"/>
          <w:szCs w:val="20"/>
          <w:highlight w:val="lightGray"/>
        </w:rPr>
        <w:t xml:space="preserve">– </w:t>
      </w:r>
      <w:r w:rsidR="00C34687">
        <w:rPr>
          <w:rFonts w:ascii="Tahoma" w:hAnsi="Tahoma" w:cs="Tahoma"/>
          <w:b/>
          <w:i/>
          <w:sz w:val="20"/>
          <w:szCs w:val="20"/>
          <w:highlight w:val="lightGray"/>
        </w:rPr>
        <w:t>NIE OTWIERAĆ PRZED 08</w:t>
      </w:r>
      <w:r w:rsidRPr="00433EE3">
        <w:rPr>
          <w:rFonts w:ascii="Tahoma" w:hAnsi="Tahoma" w:cs="Tahoma"/>
          <w:b/>
          <w:i/>
          <w:sz w:val="20"/>
          <w:szCs w:val="20"/>
          <w:highlight w:val="lightGray"/>
        </w:rPr>
        <w:t>.11.2016R., GODZ. 11:20</w:t>
      </w:r>
    </w:p>
    <w:p w:rsidR="00922C51" w:rsidRDefault="00922C51" w:rsidP="00C3468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922C51" w:rsidRPr="00922C51" w:rsidRDefault="00922C51" w:rsidP="00C3468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922C51">
        <w:rPr>
          <w:rFonts w:ascii="Tahoma" w:eastAsia="Times New Roman" w:hAnsi="Tahoma" w:cs="Tahoma"/>
          <w:b/>
          <w:sz w:val="20"/>
          <w:szCs w:val="20"/>
        </w:rPr>
        <w:t>Pkt 19.1. i 19.2.</w:t>
      </w:r>
    </w:p>
    <w:p w:rsidR="00C34687" w:rsidRPr="00C34687" w:rsidRDefault="00C34687" w:rsidP="00922C51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C34687">
        <w:rPr>
          <w:rFonts w:ascii="Tahoma" w:eastAsia="Times New Roman" w:hAnsi="Tahoma" w:cs="Tahoma"/>
          <w:b/>
          <w:color w:val="FF0000"/>
          <w:sz w:val="20"/>
          <w:szCs w:val="20"/>
        </w:rPr>
        <w:t>BYŁO:</w:t>
      </w:r>
    </w:p>
    <w:p w:rsidR="00433EE3" w:rsidRPr="00922C51" w:rsidRDefault="00433EE3" w:rsidP="00922C51">
      <w:pPr>
        <w:pStyle w:val="Nagwek1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3F3F3"/>
        <w:tabs>
          <w:tab w:val="clear" w:pos="432"/>
          <w:tab w:val="left" w:pos="426"/>
        </w:tabs>
        <w:spacing w:before="0"/>
        <w:ind w:left="426" w:hanging="426"/>
        <w:rPr>
          <w:rFonts w:ascii="Tahoma" w:hAnsi="Tahoma" w:cs="Tahoma"/>
        </w:rPr>
      </w:pPr>
      <w:r w:rsidRPr="00433EE3">
        <w:rPr>
          <w:rFonts w:ascii="Tahoma" w:hAnsi="Tahoma" w:cs="Tahoma"/>
          <w:sz w:val="20"/>
          <w:u w:val="none"/>
        </w:rPr>
        <w:t>19. MIEJSCE ORAZ TERMIN SKŁADANIA I OTWARCIA OFERT.</w:t>
      </w:r>
    </w:p>
    <w:p w:rsidR="00433EE3" w:rsidRPr="00433EE3" w:rsidRDefault="00433EE3" w:rsidP="00433EE3">
      <w:pPr>
        <w:pStyle w:val="Akapitzlist"/>
        <w:numPr>
          <w:ilvl w:val="1"/>
          <w:numId w:val="4"/>
        </w:numPr>
        <w:jc w:val="both"/>
        <w:rPr>
          <w:rFonts w:ascii="Tahoma" w:hAnsi="Tahoma" w:cs="Tahoma"/>
        </w:rPr>
      </w:pPr>
      <w:r w:rsidRPr="00433EE3">
        <w:rPr>
          <w:rFonts w:ascii="Tahoma" w:hAnsi="Tahoma" w:cs="Tahoma"/>
          <w:b/>
          <w:sz w:val="20"/>
          <w:szCs w:val="20"/>
        </w:rPr>
        <w:t>Oferty należy składać do dnia</w:t>
      </w:r>
      <w:r w:rsidRPr="00433EE3">
        <w:rPr>
          <w:rFonts w:ascii="Tahoma" w:hAnsi="Tahoma" w:cs="Tahoma"/>
          <w:sz w:val="20"/>
          <w:szCs w:val="20"/>
        </w:rPr>
        <w:t xml:space="preserve"> </w:t>
      </w:r>
      <w:r w:rsidR="00C34687">
        <w:rPr>
          <w:rFonts w:ascii="Tahoma" w:hAnsi="Tahoma" w:cs="Tahoma"/>
          <w:b/>
          <w:sz w:val="20"/>
          <w:szCs w:val="20"/>
          <w:highlight w:val="lightGray"/>
        </w:rPr>
        <w:t>07</w:t>
      </w:r>
      <w:r w:rsidRPr="00433EE3">
        <w:rPr>
          <w:rFonts w:ascii="Tahoma" w:hAnsi="Tahoma" w:cs="Tahoma"/>
          <w:b/>
          <w:sz w:val="20"/>
          <w:szCs w:val="20"/>
          <w:highlight w:val="lightGray"/>
        </w:rPr>
        <w:t>.11.2016r.</w:t>
      </w:r>
      <w:r w:rsidRPr="00433EE3">
        <w:rPr>
          <w:rFonts w:ascii="Tahoma" w:hAnsi="Tahoma" w:cs="Tahoma"/>
          <w:b/>
          <w:sz w:val="20"/>
          <w:szCs w:val="20"/>
        </w:rPr>
        <w:t xml:space="preserve"> do godz. 11:05 w </w:t>
      </w:r>
      <w:r w:rsidRPr="00433EE3">
        <w:rPr>
          <w:rStyle w:val="Pogrubienie"/>
          <w:rFonts w:ascii="Tahoma" w:hAnsi="Tahoma" w:cs="Tahoma"/>
          <w:sz w:val="20"/>
          <w:szCs w:val="20"/>
        </w:rPr>
        <w:t xml:space="preserve">Urzędzie Gminy - Zaplecze Sportowe ul Sportowa 10a, 86-120  Pruszcz - sala nr 5, </w:t>
      </w:r>
      <w:r w:rsidRPr="00433EE3">
        <w:rPr>
          <w:rFonts w:ascii="Tahoma" w:hAnsi="Tahoma" w:cs="Tahoma"/>
          <w:sz w:val="20"/>
          <w:szCs w:val="20"/>
        </w:rPr>
        <w:t>pod rygorem nierozpatrzenia oferty wniesionej po tym terminie bez względu na przyczyny opóźnienia (art. 84, ust. 2 Ustawy);</w:t>
      </w:r>
    </w:p>
    <w:p w:rsidR="00922C51" w:rsidRPr="00922C51" w:rsidRDefault="00433EE3" w:rsidP="00922C51">
      <w:pPr>
        <w:pStyle w:val="Akapitzlist"/>
        <w:numPr>
          <w:ilvl w:val="1"/>
          <w:numId w:val="4"/>
        </w:numPr>
        <w:jc w:val="both"/>
        <w:rPr>
          <w:rFonts w:ascii="Tahoma" w:hAnsi="Tahoma" w:cs="Tahoma"/>
        </w:rPr>
      </w:pPr>
      <w:r w:rsidRPr="00433EE3">
        <w:rPr>
          <w:rFonts w:ascii="Tahoma" w:hAnsi="Tahoma" w:cs="Tahoma"/>
          <w:b/>
          <w:sz w:val="20"/>
          <w:szCs w:val="20"/>
        </w:rPr>
        <w:lastRenderedPageBreak/>
        <w:t xml:space="preserve">Otwarcie ofert nastąpi w dniu </w:t>
      </w:r>
      <w:r w:rsidR="00C34687">
        <w:rPr>
          <w:rFonts w:ascii="Tahoma" w:hAnsi="Tahoma" w:cs="Tahoma"/>
          <w:b/>
          <w:sz w:val="20"/>
          <w:szCs w:val="20"/>
          <w:highlight w:val="lightGray"/>
        </w:rPr>
        <w:t>07</w:t>
      </w:r>
      <w:r w:rsidRPr="00433EE3">
        <w:rPr>
          <w:rFonts w:ascii="Tahoma" w:hAnsi="Tahoma" w:cs="Tahoma"/>
          <w:b/>
          <w:sz w:val="20"/>
          <w:szCs w:val="20"/>
          <w:highlight w:val="lightGray"/>
        </w:rPr>
        <w:t>.11.2016r.</w:t>
      </w:r>
      <w:r w:rsidRPr="00433EE3">
        <w:rPr>
          <w:rFonts w:ascii="Tahoma" w:hAnsi="Tahoma" w:cs="Tahoma"/>
          <w:b/>
          <w:sz w:val="20"/>
          <w:szCs w:val="20"/>
        </w:rPr>
        <w:t xml:space="preserve"> o godz. 11:20 w G</w:t>
      </w:r>
      <w:r w:rsidRPr="00433EE3">
        <w:rPr>
          <w:rStyle w:val="Pogrubienie"/>
          <w:rFonts w:ascii="Tahoma" w:hAnsi="Tahoma" w:cs="Tahoma"/>
          <w:sz w:val="20"/>
          <w:szCs w:val="20"/>
        </w:rPr>
        <w:t>minnej Bibliotece Publicznej,  ul. Sportowa 1,  86-120  Pruszcz.</w:t>
      </w:r>
    </w:p>
    <w:p w:rsidR="00C34687" w:rsidRPr="00C34687" w:rsidRDefault="00C34687" w:rsidP="00922C51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  <w:r>
        <w:rPr>
          <w:rFonts w:ascii="Tahoma" w:eastAsia="Times New Roman" w:hAnsi="Tahoma" w:cs="Tahoma"/>
          <w:b/>
          <w:color w:val="FF0000"/>
          <w:sz w:val="20"/>
          <w:szCs w:val="20"/>
        </w:rPr>
        <w:t>JEST</w:t>
      </w:r>
      <w:r w:rsidRPr="00C34687">
        <w:rPr>
          <w:rFonts w:ascii="Tahoma" w:eastAsia="Times New Roman" w:hAnsi="Tahoma" w:cs="Tahoma"/>
          <w:b/>
          <w:color w:val="FF0000"/>
          <w:sz w:val="20"/>
          <w:szCs w:val="20"/>
        </w:rPr>
        <w:t>:</w:t>
      </w:r>
    </w:p>
    <w:p w:rsidR="00C34687" w:rsidRPr="00433EE3" w:rsidRDefault="00C34687" w:rsidP="00922C51">
      <w:pPr>
        <w:pStyle w:val="Nagwek1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3F3F3"/>
        <w:tabs>
          <w:tab w:val="clear" w:pos="432"/>
          <w:tab w:val="left" w:pos="426"/>
        </w:tabs>
        <w:spacing w:before="0"/>
        <w:ind w:left="426" w:hanging="426"/>
        <w:rPr>
          <w:rFonts w:ascii="Tahoma" w:hAnsi="Tahoma" w:cs="Tahoma"/>
        </w:rPr>
      </w:pPr>
      <w:r w:rsidRPr="00433EE3">
        <w:rPr>
          <w:rFonts w:ascii="Tahoma" w:hAnsi="Tahoma" w:cs="Tahoma"/>
          <w:sz w:val="20"/>
          <w:u w:val="none"/>
        </w:rPr>
        <w:t>19. MIEJSCE ORAZ TERMIN SKŁADANIA I OTWARCIA OFERT.</w:t>
      </w:r>
    </w:p>
    <w:p w:rsidR="00C34687" w:rsidRPr="00433EE3" w:rsidRDefault="00C34687" w:rsidP="00C34687">
      <w:pPr>
        <w:ind w:left="284" w:hanging="284"/>
        <w:jc w:val="both"/>
        <w:rPr>
          <w:rFonts w:ascii="Tahoma" w:hAnsi="Tahoma" w:cs="Tahoma"/>
          <w:i/>
          <w:color w:val="0070C0"/>
          <w:u w:val="single"/>
        </w:rPr>
      </w:pPr>
    </w:p>
    <w:p w:rsidR="00C34687" w:rsidRPr="00433EE3" w:rsidRDefault="00C34687" w:rsidP="00C34687">
      <w:pPr>
        <w:pStyle w:val="Akapitzlist"/>
        <w:numPr>
          <w:ilvl w:val="1"/>
          <w:numId w:val="4"/>
        </w:numPr>
        <w:jc w:val="both"/>
        <w:rPr>
          <w:rFonts w:ascii="Tahoma" w:hAnsi="Tahoma" w:cs="Tahoma"/>
        </w:rPr>
      </w:pPr>
      <w:r w:rsidRPr="00433EE3">
        <w:rPr>
          <w:rFonts w:ascii="Tahoma" w:hAnsi="Tahoma" w:cs="Tahoma"/>
          <w:b/>
          <w:sz w:val="20"/>
          <w:szCs w:val="20"/>
        </w:rPr>
        <w:t>Oferty należy składać do dnia</w:t>
      </w:r>
      <w:r w:rsidRPr="00433EE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highlight w:val="lightGray"/>
        </w:rPr>
        <w:t>08</w:t>
      </w:r>
      <w:r w:rsidRPr="00433EE3">
        <w:rPr>
          <w:rFonts w:ascii="Tahoma" w:hAnsi="Tahoma" w:cs="Tahoma"/>
          <w:b/>
          <w:sz w:val="20"/>
          <w:szCs w:val="20"/>
          <w:highlight w:val="lightGray"/>
        </w:rPr>
        <w:t>.11.2016r.</w:t>
      </w:r>
      <w:r w:rsidRPr="00433EE3">
        <w:rPr>
          <w:rFonts w:ascii="Tahoma" w:hAnsi="Tahoma" w:cs="Tahoma"/>
          <w:b/>
          <w:sz w:val="20"/>
          <w:szCs w:val="20"/>
        </w:rPr>
        <w:t xml:space="preserve"> do godz. 11:05 w </w:t>
      </w:r>
      <w:r w:rsidRPr="00433EE3">
        <w:rPr>
          <w:rStyle w:val="Pogrubienie"/>
          <w:rFonts w:ascii="Tahoma" w:hAnsi="Tahoma" w:cs="Tahoma"/>
          <w:sz w:val="20"/>
          <w:szCs w:val="20"/>
        </w:rPr>
        <w:t xml:space="preserve">Urzędzie Gminy - Zaplecze Sportowe ul Sportowa 10a, 86-120  Pruszcz - sala nr 5, </w:t>
      </w:r>
      <w:r w:rsidRPr="00433EE3">
        <w:rPr>
          <w:rFonts w:ascii="Tahoma" w:hAnsi="Tahoma" w:cs="Tahoma"/>
          <w:sz w:val="20"/>
          <w:szCs w:val="20"/>
        </w:rPr>
        <w:t>pod rygorem nierozpatrzenia oferty wniesionej po tym terminie bez względu na przyczyny opóźnienia (art. 84, ust. 2 Ustawy);</w:t>
      </w:r>
    </w:p>
    <w:p w:rsidR="00C34687" w:rsidRPr="00C34687" w:rsidRDefault="00C34687" w:rsidP="00C34687">
      <w:pPr>
        <w:pStyle w:val="Akapitzlist"/>
        <w:numPr>
          <w:ilvl w:val="1"/>
          <w:numId w:val="4"/>
        </w:numPr>
        <w:jc w:val="both"/>
        <w:rPr>
          <w:rFonts w:ascii="Tahoma" w:hAnsi="Tahoma" w:cs="Tahoma"/>
        </w:rPr>
      </w:pPr>
      <w:r w:rsidRPr="00433EE3">
        <w:rPr>
          <w:rFonts w:ascii="Tahoma" w:hAnsi="Tahoma" w:cs="Tahoma"/>
          <w:b/>
          <w:sz w:val="20"/>
          <w:szCs w:val="20"/>
        </w:rPr>
        <w:t xml:space="preserve">Otwarcie ofert nastąpi w dniu </w:t>
      </w:r>
      <w:r>
        <w:rPr>
          <w:rFonts w:ascii="Tahoma" w:hAnsi="Tahoma" w:cs="Tahoma"/>
          <w:b/>
          <w:sz w:val="20"/>
          <w:szCs w:val="20"/>
          <w:highlight w:val="lightGray"/>
        </w:rPr>
        <w:t>08</w:t>
      </w:r>
      <w:r w:rsidRPr="00433EE3">
        <w:rPr>
          <w:rFonts w:ascii="Tahoma" w:hAnsi="Tahoma" w:cs="Tahoma"/>
          <w:b/>
          <w:sz w:val="20"/>
          <w:szCs w:val="20"/>
          <w:highlight w:val="lightGray"/>
        </w:rPr>
        <w:t>.11.2016r.</w:t>
      </w:r>
      <w:r w:rsidRPr="00433EE3">
        <w:rPr>
          <w:rFonts w:ascii="Tahoma" w:hAnsi="Tahoma" w:cs="Tahoma"/>
          <w:b/>
          <w:sz w:val="20"/>
          <w:szCs w:val="20"/>
        </w:rPr>
        <w:t xml:space="preserve"> o godz. 11:20 w G</w:t>
      </w:r>
      <w:r w:rsidRPr="00433EE3">
        <w:rPr>
          <w:rStyle w:val="Pogrubienie"/>
          <w:rFonts w:ascii="Tahoma" w:hAnsi="Tahoma" w:cs="Tahoma"/>
          <w:sz w:val="20"/>
          <w:szCs w:val="20"/>
        </w:rPr>
        <w:t>minnej Bibliotece Publicznej,  ul. Sportowa 1,  86-120  Pruszcz.</w:t>
      </w:r>
    </w:p>
    <w:p w:rsidR="00C93B76" w:rsidRDefault="00C93B76" w:rsidP="00C3468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922C51" w:rsidRPr="00922C51" w:rsidRDefault="00922C51" w:rsidP="00C3468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922C51">
        <w:rPr>
          <w:rFonts w:ascii="Tahoma" w:eastAsia="Times New Roman" w:hAnsi="Tahoma" w:cs="Tahoma"/>
          <w:b/>
          <w:sz w:val="20"/>
          <w:szCs w:val="20"/>
        </w:rPr>
        <w:t>Pkt 22.</w:t>
      </w:r>
    </w:p>
    <w:p w:rsidR="00433EE3" w:rsidRPr="00C34687" w:rsidRDefault="00C34687" w:rsidP="00922C51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  <w:r>
        <w:rPr>
          <w:rFonts w:ascii="Tahoma" w:eastAsia="Times New Roman" w:hAnsi="Tahoma" w:cs="Tahoma"/>
          <w:b/>
          <w:color w:val="FF0000"/>
          <w:sz w:val="20"/>
          <w:szCs w:val="20"/>
        </w:rPr>
        <w:t>BYŁO</w:t>
      </w:r>
      <w:r w:rsidRPr="00C34687">
        <w:rPr>
          <w:rFonts w:ascii="Tahoma" w:eastAsia="Times New Roman" w:hAnsi="Tahoma" w:cs="Tahoma"/>
          <w:b/>
          <w:color w:val="FF0000"/>
          <w:sz w:val="20"/>
          <w:szCs w:val="20"/>
        </w:rPr>
        <w:t>:</w:t>
      </w:r>
    </w:p>
    <w:p w:rsidR="00433EE3" w:rsidRPr="00433EE3" w:rsidRDefault="00433EE3" w:rsidP="00922C51">
      <w:pPr>
        <w:pStyle w:val="Nagwek1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3F3F3"/>
        <w:tabs>
          <w:tab w:val="clear" w:pos="432"/>
          <w:tab w:val="left" w:pos="426"/>
        </w:tabs>
        <w:spacing w:before="0"/>
        <w:ind w:left="426" w:hanging="426"/>
        <w:rPr>
          <w:sz w:val="20"/>
        </w:rPr>
      </w:pPr>
      <w:r w:rsidRPr="00433EE3">
        <w:rPr>
          <w:rFonts w:ascii="Tahoma" w:hAnsi="Tahoma" w:cs="Tahoma"/>
          <w:sz w:val="20"/>
          <w:u w:val="none"/>
        </w:rPr>
        <w:t>22. OPIS KRYTERIÓW, KTÓRYMI ZAMAWIAJĄCY BĘDZIE KIEROWAŁ SIĘ PRZY WYBORZE OFERTY, WRAZ Z PODANIEM WAG TYCH KRYTERIÓW ORAZ SPOSOBU OBLICZENIA OFERT.</w:t>
      </w:r>
    </w:p>
    <w:p w:rsidR="00433EE3" w:rsidRPr="00433EE3" w:rsidRDefault="00433EE3" w:rsidP="00433EE3">
      <w:pPr>
        <w:tabs>
          <w:tab w:val="left" w:pos="5245"/>
        </w:tabs>
        <w:jc w:val="both"/>
        <w:rPr>
          <w:sz w:val="20"/>
          <w:szCs w:val="20"/>
        </w:rPr>
      </w:pPr>
      <w:r w:rsidRPr="00433EE3">
        <w:rPr>
          <w:rFonts w:ascii="Tahoma" w:hAnsi="Tahoma" w:cs="Tahoma"/>
          <w:b/>
          <w:sz w:val="20"/>
          <w:szCs w:val="20"/>
        </w:rPr>
        <w:t>Kryterium oceny ofert:</w:t>
      </w:r>
    </w:p>
    <w:p w:rsidR="00433EE3" w:rsidRPr="00433EE3" w:rsidRDefault="00433EE3" w:rsidP="00433EE3">
      <w:pPr>
        <w:pStyle w:val="Akapitzlist"/>
        <w:numPr>
          <w:ilvl w:val="0"/>
          <w:numId w:val="6"/>
        </w:numPr>
        <w:jc w:val="both"/>
        <w:outlineLvl w:val="0"/>
        <w:rPr>
          <w:rFonts w:ascii="Tahoma" w:hAnsi="Tahoma" w:cs="Tahoma"/>
          <w:i/>
          <w:spacing w:val="-16"/>
          <w:sz w:val="20"/>
          <w:szCs w:val="20"/>
          <w:u w:val="single"/>
        </w:rPr>
      </w:pPr>
      <w:r w:rsidRPr="00433EE3">
        <w:rPr>
          <w:rFonts w:ascii="Tahoma" w:hAnsi="Tahoma" w:cs="Tahoma"/>
          <w:b/>
          <w:sz w:val="20"/>
          <w:szCs w:val="20"/>
          <w:u w:val="single"/>
        </w:rPr>
        <w:t>Pozostałe kryteria oceny ofert</w:t>
      </w:r>
      <w:r w:rsidRPr="00433EE3">
        <w:rPr>
          <w:rFonts w:ascii="Tahoma" w:hAnsi="Tahoma" w:cs="Tahoma"/>
          <w:b/>
          <w:sz w:val="20"/>
          <w:szCs w:val="20"/>
        </w:rPr>
        <w:t xml:space="preserve"> </w:t>
      </w:r>
      <w:r w:rsidRPr="00433EE3">
        <w:rPr>
          <w:rFonts w:ascii="Tahoma" w:hAnsi="Tahoma" w:cs="Tahoma"/>
          <w:sz w:val="20"/>
          <w:szCs w:val="20"/>
        </w:rPr>
        <w:t>– ocena tego kryterium polega na przyznaniu dodatkowych punktów za zwiększenie limitów odpowiedzialności/sum ubezpieczenia wskazanych poniżej oraz za wskazanie osób po stronie wykonawcy, które będą zajmować się obsługą wybranych procesów w trakcie realizacji niniejszego zamówienia wg. następujących zasad:</w:t>
      </w:r>
    </w:p>
    <w:p w:rsidR="00433EE3" w:rsidRPr="00433EE3" w:rsidRDefault="00433EE3" w:rsidP="00433EE3">
      <w:pPr>
        <w:pStyle w:val="Akapitzlist"/>
        <w:jc w:val="both"/>
        <w:outlineLvl w:val="0"/>
        <w:rPr>
          <w:rFonts w:ascii="Tahoma" w:hAnsi="Tahoma" w:cs="Tahoma"/>
          <w:i/>
          <w:spacing w:val="-16"/>
          <w:sz w:val="20"/>
          <w:szCs w:val="20"/>
          <w:u w:val="single"/>
        </w:rPr>
      </w:pPr>
    </w:p>
    <w:tbl>
      <w:tblPr>
        <w:tblW w:w="0" w:type="auto"/>
        <w:tblInd w:w="437" w:type="dxa"/>
        <w:tblLayout w:type="fixed"/>
        <w:tblLook w:val="0000"/>
      </w:tblPr>
      <w:tblGrid>
        <w:gridCol w:w="850"/>
        <w:gridCol w:w="5089"/>
        <w:gridCol w:w="2658"/>
        <w:gridCol w:w="1144"/>
      </w:tblGrid>
      <w:tr w:rsidR="00C34687" w:rsidTr="000F065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kryterium oceny ofert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Rodzaj zapisu /zmiany wprowadzony w ofercie przez Wykonawcę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odpowiedzialności dla ryzyka przepięcia/przetężenia (w klauzuli przepięcia)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3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3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7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2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snapToGrid w:val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5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Wskazanie w ofercie danych kontaktowych osoby odpowiedzialnej za wyjaśnienie płatności składek, przygotowywanie zaświadczeń i inne czynności dodatkowe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0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snapToGrid w:val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ind w:left="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Wskazanie w ofercie danych kontaktowych osoby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odpowiedzialnej za wsparcie w zakresie obsługi szkód, szczególnie w przypadku odwołań 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skrag</w:t>
            </w:r>
            <w:proofErr w:type="spell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0 pkt</w:t>
            </w:r>
          </w:p>
        </w:tc>
      </w:tr>
      <w:tr w:rsidR="00C34687" w:rsidTr="000F0654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687" w:rsidRDefault="00C34687" w:rsidP="000F0654">
            <w:pPr>
              <w:pStyle w:val="Akapitzlist"/>
              <w:snapToGrid w:val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87" w:rsidRDefault="00C34687" w:rsidP="000F0654">
            <w:pPr>
              <w:pStyle w:val="Akapitzlist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</w:tbl>
    <w:p w:rsidR="00433EE3" w:rsidRPr="00433EE3" w:rsidRDefault="00433EE3" w:rsidP="00922C51">
      <w:pPr>
        <w:rPr>
          <w:rFonts w:ascii="Tahoma" w:hAnsi="Tahoma" w:cs="Tahoma"/>
          <w:sz w:val="20"/>
          <w:szCs w:val="20"/>
          <w:u w:val="single"/>
        </w:rPr>
      </w:pPr>
      <w:r w:rsidRPr="00433EE3">
        <w:rPr>
          <w:rFonts w:ascii="Tahoma" w:hAnsi="Tahoma" w:cs="Tahoma"/>
          <w:sz w:val="20"/>
          <w:szCs w:val="20"/>
          <w:u w:val="single"/>
        </w:rPr>
        <w:lastRenderedPageBreak/>
        <w:t>W kryterium C Wykonawca może otrzymać maksymalnie 100 punktów.</w:t>
      </w:r>
    </w:p>
    <w:p w:rsidR="00C34687" w:rsidRPr="00C34687" w:rsidRDefault="00C34687" w:rsidP="00922C51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  <w:r>
        <w:rPr>
          <w:rFonts w:ascii="Tahoma" w:eastAsia="Times New Roman" w:hAnsi="Tahoma" w:cs="Tahoma"/>
          <w:b/>
          <w:color w:val="FF0000"/>
          <w:sz w:val="20"/>
          <w:szCs w:val="20"/>
        </w:rPr>
        <w:t>JEST</w:t>
      </w:r>
      <w:r w:rsidRPr="00C34687">
        <w:rPr>
          <w:rFonts w:ascii="Tahoma" w:eastAsia="Times New Roman" w:hAnsi="Tahoma" w:cs="Tahoma"/>
          <w:b/>
          <w:color w:val="FF0000"/>
          <w:sz w:val="20"/>
          <w:szCs w:val="20"/>
        </w:rPr>
        <w:t>:</w:t>
      </w:r>
    </w:p>
    <w:p w:rsidR="00C34687" w:rsidRPr="00433EE3" w:rsidRDefault="00C34687" w:rsidP="00922C51">
      <w:pPr>
        <w:pStyle w:val="Nagwek1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3F3F3"/>
        <w:tabs>
          <w:tab w:val="clear" w:pos="432"/>
          <w:tab w:val="left" w:pos="426"/>
        </w:tabs>
        <w:spacing w:before="0"/>
        <w:ind w:left="426" w:hanging="426"/>
        <w:rPr>
          <w:sz w:val="20"/>
        </w:rPr>
      </w:pPr>
      <w:r w:rsidRPr="00433EE3">
        <w:rPr>
          <w:rFonts w:ascii="Tahoma" w:hAnsi="Tahoma" w:cs="Tahoma"/>
          <w:sz w:val="20"/>
          <w:u w:val="none"/>
        </w:rPr>
        <w:t>22. OPIS KRYTERIÓW, KTÓRYMI ZAMAWIAJĄCY BĘDZIE KIEROWAŁ SIĘ PRZY WYBORZE OFERTY, WRAZ Z PODANIEM WAG TYCH KRYTERIÓW ORAZ SPOSOBU OBLICZENIA OFERT.</w:t>
      </w:r>
    </w:p>
    <w:p w:rsidR="00C34687" w:rsidRPr="00433EE3" w:rsidRDefault="00C34687" w:rsidP="00C34687">
      <w:pPr>
        <w:tabs>
          <w:tab w:val="left" w:pos="5245"/>
        </w:tabs>
        <w:jc w:val="both"/>
        <w:rPr>
          <w:sz w:val="20"/>
          <w:szCs w:val="20"/>
        </w:rPr>
      </w:pPr>
      <w:r w:rsidRPr="00433EE3">
        <w:rPr>
          <w:rFonts w:ascii="Tahoma" w:hAnsi="Tahoma" w:cs="Tahoma"/>
          <w:b/>
          <w:sz w:val="20"/>
          <w:szCs w:val="20"/>
        </w:rPr>
        <w:t>Kryterium oceny ofert:</w:t>
      </w:r>
    </w:p>
    <w:p w:rsidR="00C34687" w:rsidRPr="00433EE3" w:rsidRDefault="00C34687" w:rsidP="00C34687">
      <w:pPr>
        <w:pStyle w:val="Akapitzlist"/>
        <w:numPr>
          <w:ilvl w:val="0"/>
          <w:numId w:val="6"/>
        </w:numPr>
        <w:jc w:val="both"/>
        <w:outlineLvl w:val="0"/>
        <w:rPr>
          <w:rFonts w:ascii="Tahoma" w:hAnsi="Tahoma" w:cs="Tahoma"/>
          <w:i/>
          <w:spacing w:val="-16"/>
          <w:sz w:val="20"/>
          <w:szCs w:val="20"/>
          <w:u w:val="single"/>
        </w:rPr>
      </w:pPr>
      <w:r w:rsidRPr="00433EE3">
        <w:rPr>
          <w:rFonts w:ascii="Tahoma" w:hAnsi="Tahoma" w:cs="Tahoma"/>
          <w:b/>
          <w:sz w:val="20"/>
          <w:szCs w:val="20"/>
          <w:u w:val="single"/>
        </w:rPr>
        <w:t>Pozostałe kryteria oceny ofert</w:t>
      </w:r>
      <w:r w:rsidRPr="00433EE3">
        <w:rPr>
          <w:rFonts w:ascii="Tahoma" w:hAnsi="Tahoma" w:cs="Tahoma"/>
          <w:b/>
          <w:sz w:val="20"/>
          <w:szCs w:val="20"/>
        </w:rPr>
        <w:t xml:space="preserve"> </w:t>
      </w:r>
      <w:r w:rsidRPr="00433EE3">
        <w:rPr>
          <w:rFonts w:ascii="Tahoma" w:hAnsi="Tahoma" w:cs="Tahoma"/>
          <w:sz w:val="20"/>
          <w:szCs w:val="20"/>
        </w:rPr>
        <w:t>– ocena tego kryterium polega na przyznaniu dodatkowych punktów za zwiększenie limitów odpowiedzialności/sum ubezpieczenia wskazanych poniżej oraz za wskazanie osób po stronie wykonawcy, które będą zajmować się obsługą wybranych procesów w trakcie realizacji niniejszego zamówienia wg. następujących zasad:</w:t>
      </w:r>
    </w:p>
    <w:p w:rsidR="00C34687" w:rsidRPr="00433EE3" w:rsidRDefault="00C34687" w:rsidP="00C34687">
      <w:pPr>
        <w:pStyle w:val="Akapitzlist"/>
        <w:jc w:val="both"/>
        <w:outlineLvl w:val="0"/>
        <w:rPr>
          <w:rFonts w:ascii="Tahoma" w:hAnsi="Tahoma" w:cs="Tahoma"/>
          <w:i/>
          <w:spacing w:val="-16"/>
          <w:sz w:val="20"/>
          <w:szCs w:val="20"/>
          <w:u w:val="single"/>
        </w:rPr>
      </w:pPr>
    </w:p>
    <w:tbl>
      <w:tblPr>
        <w:tblW w:w="9731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089"/>
        <w:gridCol w:w="2658"/>
        <w:gridCol w:w="1134"/>
      </w:tblGrid>
      <w:tr w:rsidR="00C34687" w:rsidRPr="00433EE3" w:rsidTr="00C34687">
        <w:tc>
          <w:tcPr>
            <w:tcW w:w="850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33EE3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33EE3">
              <w:rPr>
                <w:rFonts w:ascii="Tahoma" w:hAnsi="Tahoma" w:cs="Tahoma"/>
                <w:b/>
                <w:sz w:val="20"/>
                <w:szCs w:val="20"/>
              </w:rPr>
              <w:t>Opis kryterium oceny ofert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33EE3">
              <w:rPr>
                <w:rFonts w:ascii="Tahoma" w:hAnsi="Tahoma" w:cs="Tahoma"/>
                <w:b/>
                <w:sz w:val="20"/>
                <w:szCs w:val="20"/>
                <w:u w:val="single"/>
              </w:rPr>
              <w:t>Rodzaj zapisu /zmiany wprowadzony w ofercie przez Wykonawcę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33EE3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odpowiedzialności dla ryzyka przepięcia/przetężenia (w klauzuli przepięcia)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4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7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5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10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4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8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3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5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433EE3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433EE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5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10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6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12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5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9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5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9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Wskazanie w ofercie danych kontaktowych osoby odpowiedzialnej za wyjaśnienie płatności składek, przygotowywanie zaświadczeń i inne czynności dodatkowe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0 pkt</w:t>
            </w:r>
          </w:p>
        </w:tc>
      </w:tr>
      <w:tr w:rsidR="00C34687" w:rsidRPr="00433EE3" w:rsidTr="00C34687">
        <w:tc>
          <w:tcPr>
            <w:tcW w:w="850" w:type="dxa"/>
            <w:vMerge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15 pkt</w:t>
            </w:r>
          </w:p>
        </w:tc>
      </w:tr>
      <w:tr w:rsidR="00C34687" w:rsidRPr="00433EE3" w:rsidTr="00C34687">
        <w:tc>
          <w:tcPr>
            <w:tcW w:w="850" w:type="dxa"/>
            <w:vMerge w:val="restart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C34687" w:rsidRPr="00433EE3" w:rsidRDefault="00C34687" w:rsidP="000F0654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Wskazanie w ofercie danych kontaktowych osoby odpowiedzialnej za wsparcie w zakresie obsługi szkód, szczególnie w przypadku odwołań i skarg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33EE3"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87" w:rsidRPr="00433EE3" w:rsidRDefault="00C34687" w:rsidP="000F0654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433EE3">
              <w:rPr>
                <w:rFonts w:ascii="Tahoma" w:hAnsi="Tahoma" w:cs="Tahoma"/>
                <w:sz w:val="20"/>
                <w:szCs w:val="20"/>
                <w:highlight w:val="lightGray"/>
              </w:rPr>
              <w:t>0 pkt</w:t>
            </w:r>
          </w:p>
        </w:tc>
      </w:tr>
    </w:tbl>
    <w:p w:rsidR="00433EE3" w:rsidRPr="00B17E21" w:rsidRDefault="00C34687" w:rsidP="00C93B76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433EE3">
        <w:rPr>
          <w:rFonts w:ascii="Tahoma" w:hAnsi="Tahoma" w:cs="Tahoma"/>
          <w:sz w:val="20"/>
          <w:szCs w:val="20"/>
          <w:u w:val="single"/>
        </w:rPr>
        <w:t>W kryterium C Wykonawca może otrzymać maksymalnie 100 punktów.</w:t>
      </w:r>
    </w:p>
    <w:p w:rsidR="00B17E21" w:rsidRPr="00B17E21" w:rsidRDefault="00B17E21">
      <w:pPr>
        <w:rPr>
          <w:rFonts w:ascii="Tahoma" w:hAnsi="Tahoma" w:cs="Tahoma"/>
          <w:sz w:val="20"/>
          <w:szCs w:val="20"/>
          <w:u w:val="single"/>
        </w:rPr>
      </w:pPr>
      <w:bookmarkStart w:id="0" w:name="_GoBack"/>
      <w:bookmarkEnd w:id="0"/>
      <w:r w:rsidRPr="00B17E21">
        <w:rPr>
          <w:rFonts w:ascii="Tahoma" w:hAnsi="Tahoma" w:cs="Tahoma"/>
          <w:sz w:val="20"/>
          <w:szCs w:val="20"/>
          <w:u w:val="single"/>
        </w:rPr>
        <w:t xml:space="preserve">Jednocześnie Zamawiający informuje, iż </w:t>
      </w:r>
      <w:r w:rsidRPr="00B17E21">
        <w:rPr>
          <w:rFonts w:ascii="Tahoma" w:hAnsi="Tahoma" w:cs="Tahoma"/>
          <w:b/>
          <w:sz w:val="20"/>
          <w:szCs w:val="20"/>
          <w:u w:val="single"/>
        </w:rPr>
        <w:t>Formularz ofertowy nie ulega zmianie.</w:t>
      </w:r>
    </w:p>
    <w:p w:rsidR="00B17E21" w:rsidRPr="00433EE3" w:rsidRDefault="00B17E21">
      <w:pPr>
        <w:rPr>
          <w:rFonts w:ascii="Tahoma" w:hAnsi="Tahoma" w:cs="Tahoma"/>
        </w:rPr>
      </w:pPr>
    </w:p>
    <w:sectPr w:rsidR="00B17E21" w:rsidRPr="00433EE3" w:rsidSect="00B95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4"/>
    <w:lvl w:ilvl="0">
      <w:start w:val="18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>
    <w:nsid w:val="00000012"/>
    <w:multiLevelType w:val="multilevel"/>
    <w:tmpl w:val="00000012"/>
    <w:name w:val="WW8Num42"/>
    <w:lvl w:ilvl="0">
      <w:start w:val="19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>
    <w:nsid w:val="17AF412B"/>
    <w:multiLevelType w:val="hybridMultilevel"/>
    <w:tmpl w:val="B942B41A"/>
    <w:lvl w:ilvl="0" w:tplc="D16CA91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A66F0"/>
    <w:multiLevelType w:val="multilevel"/>
    <w:tmpl w:val="9132C626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91C62"/>
    <w:multiLevelType w:val="hybridMultilevel"/>
    <w:tmpl w:val="26829E20"/>
    <w:lvl w:ilvl="0" w:tplc="9864D6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DC466B"/>
    <w:rsid w:val="000B348D"/>
    <w:rsid w:val="001A1469"/>
    <w:rsid w:val="0031525A"/>
    <w:rsid w:val="003B725D"/>
    <w:rsid w:val="00433EE3"/>
    <w:rsid w:val="0048513E"/>
    <w:rsid w:val="0053594D"/>
    <w:rsid w:val="00922C51"/>
    <w:rsid w:val="00977748"/>
    <w:rsid w:val="00B17E21"/>
    <w:rsid w:val="00B95F7B"/>
    <w:rsid w:val="00C34687"/>
    <w:rsid w:val="00C93B76"/>
    <w:rsid w:val="00DA4C31"/>
    <w:rsid w:val="00DC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25D"/>
  </w:style>
  <w:style w:type="paragraph" w:styleId="Nagwek1">
    <w:name w:val="heading 1"/>
    <w:basedOn w:val="Normalny"/>
    <w:next w:val="Normalny"/>
    <w:link w:val="Nagwek1Znak"/>
    <w:qFormat/>
    <w:rsid w:val="00433EE3"/>
    <w:pPr>
      <w:numPr>
        <w:numId w:val="1"/>
      </w:numPr>
      <w:suppressAutoHyphens/>
      <w:spacing w:before="240" w:after="0" w:line="240" w:lineRule="auto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C466B"/>
  </w:style>
  <w:style w:type="character" w:styleId="Hipercze">
    <w:name w:val="Hyperlink"/>
    <w:basedOn w:val="Domylnaczcionkaakapitu"/>
    <w:uiPriority w:val="99"/>
    <w:unhideWhenUsed/>
    <w:rsid w:val="00DC466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D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D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3EE3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Akapitzlist">
    <w:name w:val="List Paragraph"/>
    <w:basedOn w:val="Normalny"/>
    <w:qFormat/>
    <w:rsid w:val="00433EE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Pogrubienie">
    <w:name w:val="Strong"/>
    <w:qFormat/>
    <w:rsid w:val="00433E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33EE3"/>
    <w:pPr>
      <w:numPr>
        <w:numId w:val="1"/>
      </w:numPr>
      <w:suppressAutoHyphens/>
      <w:spacing w:before="240" w:after="0" w:line="240" w:lineRule="auto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C466B"/>
  </w:style>
  <w:style w:type="character" w:styleId="Hipercze">
    <w:name w:val="Hyperlink"/>
    <w:basedOn w:val="Domylnaczcionkaakapitu"/>
    <w:uiPriority w:val="99"/>
    <w:unhideWhenUsed/>
    <w:rsid w:val="00DC466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D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D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3EE3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Akapitzlist">
    <w:name w:val="List Paragraph"/>
    <w:basedOn w:val="Normalny"/>
    <w:qFormat/>
    <w:rsid w:val="00433EE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Pogrubienie">
    <w:name w:val="Strong"/>
    <w:qFormat/>
    <w:rsid w:val="00433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8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u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Wojas_D</dc:creator>
  <cp:lastModifiedBy>UG Pruszcz</cp:lastModifiedBy>
  <cp:revision>3</cp:revision>
  <cp:lastPrinted>2016-11-03T10:29:00Z</cp:lastPrinted>
  <dcterms:created xsi:type="dcterms:W3CDTF">2016-11-03T10:36:00Z</dcterms:created>
  <dcterms:modified xsi:type="dcterms:W3CDTF">2016-11-03T10:37:00Z</dcterms:modified>
</cp:coreProperties>
</file>